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7DAC5839"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3GPP TSG RAN WG1 Meeting #9</w:t>
      </w:r>
      <w:r w:rsidR="00BB0375">
        <w:rPr>
          <w:rFonts w:ascii="Arial" w:hAnsi="Arial" w:cs="Arial"/>
          <w:b/>
          <w:bCs/>
          <w:sz w:val="28"/>
        </w:rPr>
        <w:t>5</w:t>
      </w:r>
      <w:r w:rsidR="006226CD">
        <w:rPr>
          <w:rFonts w:ascii="Arial" w:hAnsi="Arial" w:cs="Arial"/>
          <w:b/>
          <w:bCs/>
          <w:sz w:val="28"/>
        </w:rPr>
        <w:t xml:space="preserve">                                        </w:t>
      </w:r>
      <w:r w:rsidR="008F4788" w:rsidRPr="008F4788">
        <w:rPr>
          <w:rFonts w:ascii="Arial" w:hAnsi="Arial" w:cs="Arial"/>
          <w:b/>
          <w:bCs/>
          <w:sz w:val="28"/>
        </w:rPr>
        <w:t>R1-18</w:t>
      </w:r>
      <w:r w:rsidR="00E25030">
        <w:rPr>
          <w:rFonts w:ascii="Arial" w:hAnsi="Arial" w:cs="Arial"/>
          <w:b/>
          <w:bCs/>
          <w:sz w:val="28"/>
        </w:rPr>
        <w:t>1</w:t>
      </w:r>
      <w:r w:rsidR="009A2FC8">
        <w:rPr>
          <w:rFonts w:ascii="Arial" w:hAnsi="Arial" w:cs="Arial"/>
          <w:b/>
          <w:bCs/>
          <w:sz w:val="28"/>
        </w:rPr>
        <w:t>3</w:t>
      </w:r>
      <w:r w:rsidR="00D220D3">
        <w:rPr>
          <w:rFonts w:ascii="Arial" w:hAnsi="Arial" w:cs="Arial"/>
          <w:b/>
          <w:bCs/>
          <w:sz w:val="28"/>
        </w:rPr>
        <w:t>08</w:t>
      </w:r>
      <w:bookmarkStart w:id="0" w:name="_GoBack"/>
      <w:bookmarkEnd w:id="0"/>
      <w:r w:rsidR="009A2FC8">
        <w:rPr>
          <w:rFonts w:ascii="Arial" w:hAnsi="Arial" w:cs="Arial"/>
          <w:b/>
          <w:bCs/>
          <w:sz w:val="28"/>
        </w:rPr>
        <w:t>4</w:t>
      </w:r>
    </w:p>
    <w:p w14:paraId="2666AC79" w14:textId="77777777" w:rsidR="003C346D" w:rsidRPr="00961FDC" w:rsidRDefault="00BB0375" w:rsidP="006226CD">
      <w:pPr>
        <w:tabs>
          <w:tab w:val="center" w:pos="4536"/>
          <w:tab w:val="right" w:pos="9072"/>
        </w:tabs>
        <w:rPr>
          <w:rFonts w:ascii="Arial" w:eastAsia="MS Mincho" w:hAnsi="Arial" w:cs="Arial"/>
          <w:b/>
          <w:bCs/>
          <w:sz w:val="28"/>
          <w:lang w:eastAsia="ja-JP"/>
        </w:rPr>
      </w:pPr>
      <w:r w:rsidRPr="00BB0375">
        <w:rPr>
          <w:rFonts w:ascii="Arial" w:eastAsia="MS Mincho" w:hAnsi="Arial" w:cs="Arial"/>
          <w:b/>
          <w:bCs/>
          <w:sz w:val="28"/>
          <w:szCs w:val="24"/>
          <w:lang w:eastAsia="ja-JP"/>
        </w:rPr>
        <w:t>Spokane, USA, November 12th – 16th, 2018</w:t>
      </w:r>
      <w:r w:rsidR="006226CD">
        <w:rPr>
          <w:rFonts w:ascii="Arial" w:eastAsia="MS Mincho" w:hAnsi="Arial" w:cs="Arial"/>
          <w:b/>
          <w:bCs/>
          <w:sz w:val="28"/>
          <w:lang w:eastAsia="ja-JP"/>
        </w:rPr>
        <w:t xml:space="preserve"> </w:t>
      </w:r>
    </w:p>
    <w:p w14:paraId="4BF362AA" w14:textId="77777777" w:rsidR="003C346D" w:rsidRPr="0052396B" w:rsidRDefault="003C346D" w:rsidP="00771021">
      <w:pPr>
        <w:pBdr>
          <w:top w:val="single" w:sz="4" w:space="0" w:color="auto"/>
        </w:pBdr>
        <w:spacing w:after="0"/>
        <w:jc w:val="left"/>
        <w:rPr>
          <w:b/>
          <w:bCs/>
          <w:sz w:val="16"/>
          <w:szCs w:val="16"/>
        </w:rPr>
      </w:pPr>
    </w:p>
    <w:p w14:paraId="531D0340"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w:t>
      </w:r>
      <w:r w:rsidR="00BB0375">
        <w:rPr>
          <w:b/>
        </w:rPr>
        <w:t>2</w:t>
      </w:r>
      <w:r w:rsidR="009502AD">
        <w:rPr>
          <w:b/>
        </w:rPr>
        <w:t>.</w:t>
      </w:r>
      <w:r w:rsidR="00BB0375">
        <w:rPr>
          <w:b/>
        </w:rPr>
        <w:t>10</w:t>
      </w:r>
      <w:r w:rsidR="009502AD">
        <w:rPr>
          <w:b/>
        </w:rPr>
        <w:t>.</w:t>
      </w:r>
      <w:r w:rsidR="00BB0375">
        <w:rPr>
          <w:b/>
        </w:rPr>
        <w:t>3</w:t>
      </w:r>
    </w:p>
    <w:p w14:paraId="1B1292E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2999968"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BB0375">
        <w:rPr>
          <w:b/>
        </w:rPr>
        <w:t>D</w:t>
      </w:r>
      <w:r w:rsidR="00BB0375" w:rsidRPr="00BB0375">
        <w:rPr>
          <w:b/>
        </w:rPr>
        <w:t>iscussion on Potential Techniques for NR positioning</w:t>
      </w:r>
      <w:r w:rsidR="00BB0375" w:rsidRPr="00BB0375">
        <w:rPr>
          <w:b/>
        </w:rPr>
        <w:tab/>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1" w:name="_Ref494215420"/>
    </w:p>
    <w:p w14:paraId="199C78E7" w14:textId="77777777" w:rsidR="00617905" w:rsidRDefault="00617905" w:rsidP="00847CD5">
      <w:pPr>
        <w:jc w:val="left"/>
        <w:rPr>
          <w:lang w:eastAsia="zh-CN"/>
        </w:rPr>
      </w:pPr>
      <w:r w:rsidRPr="00FD0692">
        <w:rPr>
          <w:lang w:eastAsia="ja-JP"/>
        </w:rPr>
        <w:t>In RAN #80</w:t>
      </w:r>
      <w:r>
        <w:rPr>
          <w:lang w:eastAsia="ja-JP"/>
        </w:rPr>
        <w:t xml:space="preserve">, NR positioning SI was approved. </w:t>
      </w:r>
      <w:r w:rsidR="00A2239F">
        <w:rPr>
          <w:lang w:eastAsia="ja-JP"/>
        </w:rPr>
        <w:t xml:space="preserve">The objective for RAN1 is to </w:t>
      </w:r>
      <w:r w:rsidR="00A2239F">
        <w:rPr>
          <w:lang w:eastAsia="ko-KR"/>
        </w:rPr>
        <w:t>s</w:t>
      </w:r>
      <w:r w:rsidR="00A2239F" w:rsidRPr="0074406D">
        <w:rPr>
          <w:lang w:eastAsia="ko-KR"/>
        </w:rPr>
        <w:t>tudy and evaluate potential solutions of positioning technologies</w:t>
      </w:r>
      <w:r w:rsidR="00A2239F">
        <w:rPr>
          <w:lang w:eastAsia="ko-KR"/>
        </w:rPr>
        <w:t xml:space="preserve">. During the initial discussion in RAN1#94b, we spent most of the time discussing requirements </w:t>
      </w:r>
      <w:r w:rsidR="00834880">
        <w:rPr>
          <w:lang w:eastAsia="ko-KR"/>
        </w:rPr>
        <w:t>and evaluation methodology.</w:t>
      </w:r>
      <w:r w:rsidR="00A2239F">
        <w:rPr>
          <w:lang w:eastAsia="ko-KR"/>
        </w:rPr>
        <w:t xml:space="preserve"> </w:t>
      </w:r>
      <w:r w:rsidR="00834880">
        <w:rPr>
          <w:lang w:eastAsia="ko-KR"/>
        </w:rPr>
        <w:t>However</w:t>
      </w:r>
      <w:r w:rsidR="00A2239F">
        <w:rPr>
          <w:lang w:eastAsia="ko-KR"/>
        </w:rPr>
        <w:t xml:space="preserve">, for potential </w:t>
      </w:r>
      <w:r w:rsidR="00834880">
        <w:rPr>
          <w:lang w:eastAsia="ko-KR"/>
        </w:rPr>
        <w:t xml:space="preserve">positioning </w:t>
      </w:r>
      <w:r w:rsidR="00A2239F">
        <w:rPr>
          <w:lang w:eastAsia="ko-KR"/>
        </w:rPr>
        <w:t xml:space="preserve">techniques, there’s no big </w:t>
      </w:r>
      <w:r w:rsidR="00834880">
        <w:rPr>
          <w:lang w:eastAsia="ko-KR"/>
        </w:rPr>
        <w:t>progress</w:t>
      </w:r>
      <w:r w:rsidR="00A2239F">
        <w:rPr>
          <w:lang w:eastAsia="ko-KR"/>
        </w:rPr>
        <w:t xml:space="preserve"> achieved.</w:t>
      </w:r>
    </w:p>
    <w:p w14:paraId="22D6F89B" w14:textId="77777777" w:rsidR="00301D17" w:rsidRDefault="008D13C5" w:rsidP="00847CD5">
      <w:pPr>
        <w:jc w:val="left"/>
        <w:rPr>
          <w:lang w:eastAsia="zh-CN"/>
        </w:rPr>
      </w:pPr>
      <w:r>
        <w:rPr>
          <w:lang w:eastAsia="zh-CN"/>
        </w:rPr>
        <w:t xml:space="preserve">In this contribution, we first discuss </w:t>
      </w:r>
      <w:r w:rsidR="00834880">
        <w:rPr>
          <w:lang w:eastAsia="zh-CN"/>
        </w:rPr>
        <w:t>the potential positioning techniques, and then we provide some detailed discussion on positioning RS design principle.</w:t>
      </w:r>
    </w:p>
    <w:p w14:paraId="2C0C1F1D" w14:textId="77777777" w:rsidR="00997FFE" w:rsidRDefault="00997FFE" w:rsidP="00985573">
      <w:pPr>
        <w:pStyle w:val="1"/>
        <w:rPr>
          <w:lang w:eastAsia="zh-CN"/>
        </w:rPr>
      </w:pPr>
      <w:r>
        <w:rPr>
          <w:lang w:eastAsia="zh-CN"/>
        </w:rPr>
        <w:t>Discussion</w:t>
      </w:r>
    </w:p>
    <w:p w14:paraId="681255FA" w14:textId="77777777" w:rsidR="006A756A" w:rsidRDefault="00997FFE" w:rsidP="00997FFE">
      <w:pPr>
        <w:pStyle w:val="2"/>
        <w:rPr>
          <w:lang w:eastAsia="zh-CN"/>
        </w:rPr>
      </w:pPr>
      <w:r>
        <w:rPr>
          <w:lang w:eastAsia="zh-CN"/>
        </w:rPr>
        <w:t xml:space="preserve">Consideration on potential </w:t>
      </w:r>
      <w:r>
        <w:rPr>
          <w:rFonts w:eastAsia="Arial Unicode MS" w:cs="Arial"/>
          <w:kern w:val="2"/>
          <w:lang w:eastAsia="zh-CN"/>
        </w:rPr>
        <w:t>techniques</w:t>
      </w:r>
    </w:p>
    <w:p w14:paraId="22794BBD" w14:textId="14FDDAE7" w:rsidR="00C32128" w:rsidRDefault="00FC2F26" w:rsidP="00F34283">
      <w:pPr>
        <w:rPr>
          <w:lang w:eastAsia="zh-CN"/>
        </w:rPr>
      </w:pPr>
      <w:r w:rsidRPr="00FC2F26">
        <w:rPr>
          <w:lang w:eastAsia="zh-CN"/>
        </w:rPr>
        <w:t>D</w:t>
      </w:r>
      <w:r w:rsidRPr="00FC2F26">
        <w:rPr>
          <w:rFonts w:hint="eastAsia"/>
          <w:lang w:eastAsia="zh-CN"/>
        </w:rPr>
        <w:t xml:space="preserve">uring </w:t>
      </w:r>
      <w:r>
        <w:rPr>
          <w:lang w:eastAsia="zh-CN"/>
        </w:rPr>
        <w:t>the last meeting, RAN1 achieved a high level agreement on potential techniques for NR positioning, as shown below.</w:t>
      </w:r>
    </w:p>
    <w:tbl>
      <w:tblPr>
        <w:tblStyle w:val="ac"/>
        <w:tblW w:w="0" w:type="auto"/>
        <w:tblLook w:val="04A0" w:firstRow="1" w:lastRow="0" w:firstColumn="1" w:lastColumn="0" w:noHBand="0" w:noVBand="1"/>
      </w:tblPr>
      <w:tblGrid>
        <w:gridCol w:w="9307"/>
      </w:tblGrid>
      <w:tr w:rsidR="00FC2F26" w14:paraId="4B0467A6" w14:textId="77777777" w:rsidTr="007B48BD">
        <w:tc>
          <w:tcPr>
            <w:tcW w:w="9307" w:type="dxa"/>
          </w:tcPr>
          <w:p w14:paraId="225B4510" w14:textId="77777777" w:rsidR="00FC2F26" w:rsidRPr="00FC2F26" w:rsidRDefault="00FC2F26" w:rsidP="00FC2F26">
            <w:pPr>
              <w:autoSpaceDE/>
              <w:autoSpaceDN/>
              <w:adjustRightInd/>
              <w:snapToGrid/>
              <w:spacing w:after="0"/>
              <w:ind w:left="720" w:hanging="720"/>
              <w:jc w:val="left"/>
              <w:rPr>
                <w:rFonts w:ascii="Times" w:eastAsia="Batang" w:hAnsi="Times"/>
                <w:sz w:val="20"/>
                <w:szCs w:val="24"/>
                <w:lang w:val="en-GB" w:eastAsia="x-none"/>
              </w:rPr>
            </w:pPr>
            <w:r w:rsidRPr="00FC2F26">
              <w:rPr>
                <w:rFonts w:ascii="Times" w:eastAsia="Batang" w:hAnsi="Times"/>
                <w:sz w:val="20"/>
                <w:szCs w:val="24"/>
                <w:highlight w:val="green"/>
                <w:lang w:val="en-GB" w:eastAsia="x-none"/>
              </w:rPr>
              <w:t>Agreement:</w:t>
            </w:r>
          </w:p>
          <w:p w14:paraId="22754185" w14:textId="77777777" w:rsidR="00FC2F26" w:rsidRPr="00FC2F26" w:rsidRDefault="00FC2F26" w:rsidP="00FC2F26">
            <w:pPr>
              <w:autoSpaceDE/>
              <w:autoSpaceDN/>
              <w:adjustRightInd/>
              <w:snapToGrid/>
              <w:spacing w:after="0"/>
              <w:ind w:left="720" w:hanging="720"/>
              <w:jc w:val="left"/>
              <w:rPr>
                <w:rFonts w:ascii="Times" w:eastAsia="Batang" w:hAnsi="Times"/>
                <w:sz w:val="20"/>
                <w:szCs w:val="24"/>
                <w:lang w:val="en-GB" w:eastAsia="x-none"/>
              </w:rPr>
            </w:pPr>
            <w:r w:rsidRPr="00FC2F26">
              <w:rPr>
                <w:rFonts w:ascii="Times" w:eastAsia="Batang" w:hAnsi="Times"/>
                <w:sz w:val="20"/>
                <w:szCs w:val="24"/>
                <w:lang w:val="en-GB" w:eastAsia="x-none"/>
              </w:rPr>
              <w:t>The RAT dependent solutions considered for study include</w:t>
            </w:r>
          </w:p>
          <w:p w14:paraId="075F4278" w14:textId="77777777" w:rsidR="00FC2F26" w:rsidRPr="00FC2F26" w:rsidRDefault="00FC2F26" w:rsidP="00FC2F26">
            <w:pPr>
              <w:numPr>
                <w:ilvl w:val="0"/>
                <w:numId w:val="21"/>
              </w:numPr>
              <w:autoSpaceDE/>
              <w:autoSpaceDN/>
              <w:adjustRightInd/>
              <w:snapToGrid/>
              <w:spacing w:after="0"/>
              <w:jc w:val="left"/>
              <w:rPr>
                <w:rFonts w:ascii="Times" w:eastAsia="Batang" w:hAnsi="Times"/>
                <w:sz w:val="20"/>
                <w:szCs w:val="24"/>
                <w:lang w:val="en-GB" w:eastAsia="x-none"/>
              </w:rPr>
            </w:pPr>
            <w:r w:rsidRPr="00FC2F26">
              <w:rPr>
                <w:rFonts w:ascii="Times" w:eastAsia="Batang" w:hAnsi="Times"/>
                <w:sz w:val="20"/>
                <w:szCs w:val="24"/>
                <w:lang w:val="en-GB" w:eastAsia="x-none"/>
              </w:rPr>
              <w:t>Downlink based solutions</w:t>
            </w:r>
          </w:p>
          <w:p w14:paraId="6C859D14" w14:textId="77777777" w:rsidR="00FC2F26" w:rsidRPr="00FC2F26" w:rsidRDefault="00FC2F26" w:rsidP="00FC2F26">
            <w:pPr>
              <w:numPr>
                <w:ilvl w:val="0"/>
                <w:numId w:val="21"/>
              </w:numPr>
              <w:autoSpaceDE/>
              <w:autoSpaceDN/>
              <w:adjustRightInd/>
              <w:snapToGrid/>
              <w:spacing w:after="0"/>
              <w:jc w:val="left"/>
              <w:rPr>
                <w:rFonts w:ascii="Times" w:eastAsia="Batang" w:hAnsi="Times"/>
                <w:sz w:val="20"/>
                <w:szCs w:val="24"/>
                <w:lang w:val="en-GB" w:eastAsia="x-none"/>
              </w:rPr>
            </w:pPr>
            <w:r w:rsidRPr="00FC2F26">
              <w:rPr>
                <w:rFonts w:ascii="Times" w:eastAsia="Batang" w:hAnsi="Times"/>
                <w:sz w:val="20"/>
                <w:szCs w:val="24"/>
                <w:lang w:val="en-GB" w:eastAsia="x-none"/>
              </w:rPr>
              <w:t>Downlink and uplink based solutions</w:t>
            </w:r>
          </w:p>
          <w:p w14:paraId="5CE7FDE7" w14:textId="77777777" w:rsidR="00FC2F26" w:rsidRPr="00FC2F26" w:rsidRDefault="00FC2F26" w:rsidP="00FC2F26">
            <w:pPr>
              <w:numPr>
                <w:ilvl w:val="0"/>
                <w:numId w:val="21"/>
              </w:numPr>
              <w:autoSpaceDE/>
              <w:autoSpaceDN/>
              <w:adjustRightInd/>
              <w:snapToGrid/>
              <w:spacing w:after="0"/>
              <w:jc w:val="left"/>
              <w:rPr>
                <w:rFonts w:ascii="Times" w:eastAsia="Batang" w:hAnsi="Times"/>
                <w:sz w:val="20"/>
                <w:szCs w:val="24"/>
                <w:lang w:val="en-GB" w:eastAsia="x-none"/>
              </w:rPr>
            </w:pPr>
            <w:r w:rsidRPr="00FC2F26">
              <w:rPr>
                <w:rFonts w:ascii="Times" w:eastAsia="Batang" w:hAnsi="Times"/>
                <w:sz w:val="20"/>
                <w:szCs w:val="24"/>
                <w:lang w:val="en-GB" w:eastAsia="x-none"/>
              </w:rPr>
              <w:t>Uplink based solutions</w:t>
            </w:r>
          </w:p>
        </w:tc>
      </w:tr>
    </w:tbl>
    <w:p w14:paraId="03093841" w14:textId="77777777" w:rsidR="00FC2F26" w:rsidRPr="00FC2F26" w:rsidRDefault="00FC2F26" w:rsidP="00F34283">
      <w:pPr>
        <w:rPr>
          <w:lang w:eastAsia="zh-CN"/>
        </w:rPr>
      </w:pPr>
    </w:p>
    <w:p w14:paraId="13BFCD23" w14:textId="55F98A5E" w:rsidR="00DF6EB0" w:rsidRDefault="00327525" w:rsidP="00F34283">
      <w:pPr>
        <w:rPr>
          <w:lang w:eastAsia="zh-CN"/>
        </w:rPr>
      </w:pPr>
      <w:r>
        <w:rPr>
          <w:lang w:eastAsia="zh-CN"/>
        </w:rPr>
        <w:t>Regarding the potential techniques, many companies proposed their preferences</w:t>
      </w:r>
      <w:r w:rsidR="00060659">
        <w:rPr>
          <w:lang w:eastAsia="zh-CN"/>
        </w:rPr>
        <w:t xml:space="preserve"> in last meeting</w:t>
      </w:r>
      <w:r>
        <w:rPr>
          <w:lang w:eastAsia="zh-CN"/>
        </w:rPr>
        <w:t>.</w:t>
      </w:r>
      <w:r w:rsidR="0036636D">
        <w:rPr>
          <w:lang w:eastAsia="zh-CN"/>
        </w:rPr>
        <w:t xml:space="preserve"> </w:t>
      </w:r>
      <w:r>
        <w:rPr>
          <w:lang w:eastAsia="zh-CN"/>
        </w:rPr>
        <w:t>In order to complete this SI on time, we suggest</w:t>
      </w:r>
      <w:r w:rsidR="009120A7">
        <w:rPr>
          <w:lang w:eastAsia="zh-CN"/>
        </w:rPr>
        <w:t xml:space="preserve"> RAT dependent techniques </w:t>
      </w:r>
      <w:r w:rsidR="00157F0E">
        <w:rPr>
          <w:lang w:eastAsia="zh-CN"/>
        </w:rPr>
        <w:t xml:space="preserve">which </w:t>
      </w:r>
      <w:r w:rsidR="00060659">
        <w:rPr>
          <w:lang w:eastAsia="zh-CN"/>
        </w:rPr>
        <w:t xml:space="preserve">don’t </w:t>
      </w:r>
      <w:r w:rsidR="00157F0E">
        <w:rPr>
          <w:lang w:eastAsia="zh-CN"/>
        </w:rPr>
        <w:t xml:space="preserve">need additional system/sensor implementation </w:t>
      </w:r>
      <w:r w:rsidR="009120A7">
        <w:rPr>
          <w:lang w:eastAsia="zh-CN"/>
        </w:rPr>
        <w:t xml:space="preserve">should be </w:t>
      </w:r>
      <w:r w:rsidR="00157F0E">
        <w:rPr>
          <w:lang w:eastAsia="zh-CN"/>
        </w:rPr>
        <w:t xml:space="preserve">prioritized. </w:t>
      </w:r>
      <w:r w:rsidR="000B2875">
        <w:rPr>
          <w:lang w:eastAsia="zh-CN"/>
        </w:rPr>
        <w:t>Other positioning techniques can be studied later and treated as enhancement solutions.</w:t>
      </w:r>
      <w:r w:rsidR="000A5FA7">
        <w:rPr>
          <w:lang w:eastAsia="zh-CN"/>
        </w:rPr>
        <w:t xml:space="preserve"> In the following, we analyze the </w:t>
      </w:r>
      <w:r w:rsidR="00DF0FF8">
        <w:rPr>
          <w:lang w:eastAsia="zh-CN"/>
        </w:rPr>
        <w:t>current RAT dependent techniques used in LTE.</w:t>
      </w:r>
      <w:r w:rsidR="000A5FA7">
        <w:rPr>
          <w:lang w:eastAsia="zh-CN"/>
        </w:rPr>
        <w:t xml:space="preserve"> </w:t>
      </w:r>
    </w:p>
    <w:p w14:paraId="2CE2D808" w14:textId="77777777" w:rsidR="00157F0E" w:rsidRPr="000B2875" w:rsidRDefault="000B2875" w:rsidP="00F34283">
      <w:pPr>
        <w:rPr>
          <w:u w:val="single"/>
          <w:lang w:eastAsia="zh-CN"/>
        </w:rPr>
      </w:pPr>
      <w:r w:rsidRPr="000B2875">
        <w:rPr>
          <w:rFonts w:hint="eastAsia"/>
          <w:u w:val="single"/>
          <w:lang w:eastAsia="zh-CN"/>
        </w:rPr>
        <w:t xml:space="preserve">E-CID </w:t>
      </w:r>
      <w:r w:rsidR="007A004F">
        <w:rPr>
          <w:u w:val="single"/>
          <w:lang w:eastAsia="zh-CN"/>
        </w:rPr>
        <w:t xml:space="preserve">based </w:t>
      </w:r>
      <w:r w:rsidRPr="000B2875">
        <w:rPr>
          <w:rFonts w:hint="eastAsia"/>
          <w:u w:val="single"/>
          <w:lang w:eastAsia="zh-CN"/>
        </w:rPr>
        <w:t xml:space="preserve">positioning </w:t>
      </w:r>
    </w:p>
    <w:p w14:paraId="648E25D5" w14:textId="27DFCA95" w:rsidR="000B2875" w:rsidRPr="00644ABD" w:rsidRDefault="007A004F" w:rsidP="00F34283">
      <w:pPr>
        <w:rPr>
          <w:lang w:eastAsia="zh-CN"/>
        </w:rPr>
      </w:pPr>
      <w:r>
        <w:rPr>
          <w:lang w:eastAsia="zh-CN"/>
        </w:rPr>
        <w:t>The advantage of c</w:t>
      </w:r>
      <w:r>
        <w:rPr>
          <w:rFonts w:hint="eastAsia"/>
          <w:lang w:eastAsia="zh-CN"/>
        </w:rPr>
        <w:t>ell ID based positioning</w:t>
      </w:r>
      <w:r>
        <w:rPr>
          <w:lang w:eastAsia="zh-CN"/>
        </w:rPr>
        <w:t xml:space="preserve"> is that it can achieve very low latency. </w:t>
      </w:r>
      <w:r w:rsidR="00644ABD">
        <w:rPr>
          <w:lang w:eastAsia="zh-CN"/>
        </w:rPr>
        <w:t>The parameters used by positioning calculation can be achieved before the positioning progress started. Some enhancement measurements can be</w:t>
      </w:r>
      <w:r w:rsidR="00501CB7">
        <w:rPr>
          <w:lang w:eastAsia="zh-CN"/>
        </w:rPr>
        <w:t xml:space="preserve"> obtained</w:t>
      </w:r>
      <w:r w:rsidR="00644ABD">
        <w:rPr>
          <w:lang w:eastAsia="zh-CN"/>
        </w:rPr>
        <w:t xml:space="preserve"> without dedicated resource</w:t>
      </w:r>
      <w:r w:rsidR="00D329C0">
        <w:rPr>
          <w:lang w:eastAsia="zh-CN"/>
        </w:rPr>
        <w:t xml:space="preserve"> configuration</w:t>
      </w:r>
      <w:r w:rsidR="00501CB7">
        <w:rPr>
          <w:lang w:eastAsia="zh-CN"/>
        </w:rPr>
        <w:t xml:space="preserve">. </w:t>
      </w:r>
      <w:r w:rsidR="000A5FA7">
        <w:rPr>
          <w:lang w:eastAsia="zh-CN"/>
        </w:rPr>
        <w:t>On the other hand,</w:t>
      </w:r>
      <w:r w:rsidR="008F3059">
        <w:rPr>
          <w:rFonts w:hint="eastAsia"/>
          <w:lang w:eastAsia="zh-CN"/>
        </w:rPr>
        <w:t xml:space="preserve"> </w:t>
      </w:r>
      <w:r w:rsidR="000A5FA7">
        <w:rPr>
          <w:lang w:eastAsia="zh-CN"/>
        </w:rPr>
        <w:t>t</w:t>
      </w:r>
      <w:r w:rsidR="00501CB7">
        <w:rPr>
          <w:lang w:eastAsia="zh-CN"/>
        </w:rPr>
        <w:t xml:space="preserve">he drawback of E-CID based positioning is the low accuracy comparing to other solutions. However, </w:t>
      </w:r>
      <w:r w:rsidR="003B50D8">
        <w:rPr>
          <w:lang w:eastAsia="zh-CN"/>
        </w:rPr>
        <w:t xml:space="preserve">in some scenarios with small cell coverage, the positioning error can be less than 10m </w:t>
      </w:r>
      <w:r w:rsidR="000A5FA7">
        <w:rPr>
          <w:lang w:eastAsia="zh-CN"/>
        </w:rPr>
        <w:t xml:space="preserve">with </w:t>
      </w:r>
      <w:r w:rsidR="003B50D8">
        <w:rPr>
          <w:lang w:eastAsia="zh-CN"/>
        </w:rPr>
        <w:t>high probability. In NR, with the introduction of beam information</w:t>
      </w:r>
      <w:r w:rsidR="000B602B">
        <w:rPr>
          <w:lang w:eastAsia="zh-CN"/>
        </w:rPr>
        <w:t>,</w:t>
      </w:r>
      <w:r w:rsidR="003B50D8">
        <w:rPr>
          <w:lang w:eastAsia="zh-CN"/>
        </w:rPr>
        <w:t xml:space="preserve"> higher time resolution</w:t>
      </w:r>
      <w:r w:rsidR="000B602B">
        <w:rPr>
          <w:lang w:eastAsia="zh-CN"/>
        </w:rPr>
        <w:t xml:space="preserve"> and other new features</w:t>
      </w:r>
      <w:r w:rsidR="003B50D8">
        <w:rPr>
          <w:lang w:eastAsia="zh-CN"/>
        </w:rPr>
        <w:t>, the positioning accuracy can be further enhanced.</w:t>
      </w:r>
    </w:p>
    <w:p w14:paraId="3C4E4E7F" w14:textId="77777777" w:rsidR="000B2875" w:rsidRPr="000B2875" w:rsidRDefault="000B2875" w:rsidP="00F34283">
      <w:pPr>
        <w:rPr>
          <w:u w:val="single"/>
          <w:lang w:eastAsia="zh-CN"/>
        </w:rPr>
      </w:pPr>
      <w:r w:rsidRPr="000B2875">
        <w:rPr>
          <w:u w:val="single"/>
          <w:lang w:eastAsia="zh-CN"/>
        </w:rPr>
        <w:t xml:space="preserve">OTDOA/UTDOA </w:t>
      </w:r>
      <w:r w:rsidR="007A004F">
        <w:rPr>
          <w:u w:val="single"/>
          <w:lang w:eastAsia="zh-CN"/>
        </w:rPr>
        <w:t xml:space="preserve">based </w:t>
      </w:r>
      <w:r w:rsidRPr="000B2875">
        <w:rPr>
          <w:u w:val="single"/>
          <w:lang w:eastAsia="zh-CN"/>
        </w:rPr>
        <w:t xml:space="preserve">positioning </w:t>
      </w:r>
    </w:p>
    <w:p w14:paraId="0A2A7B6C" w14:textId="7520F6DA" w:rsidR="003B50D8" w:rsidRDefault="003B50D8" w:rsidP="008F3059">
      <w:pPr>
        <w:rPr>
          <w:lang w:eastAsia="zh-CN"/>
        </w:rPr>
      </w:pPr>
      <w:r>
        <w:rPr>
          <w:lang w:eastAsia="zh-CN"/>
        </w:rPr>
        <w:t>T</w:t>
      </w:r>
      <w:r>
        <w:rPr>
          <w:rFonts w:hint="eastAsia"/>
          <w:lang w:eastAsia="zh-CN"/>
        </w:rPr>
        <w:t xml:space="preserve">he </w:t>
      </w:r>
      <w:r w:rsidR="00671BD7">
        <w:rPr>
          <w:lang w:eastAsia="zh-CN"/>
        </w:rPr>
        <w:t>advantage of OTDOA/UTDOA</w:t>
      </w:r>
      <w:r w:rsidR="000B602B">
        <w:rPr>
          <w:lang w:eastAsia="zh-CN"/>
        </w:rPr>
        <w:t xml:space="preserve"> is the </w:t>
      </w:r>
      <w:r w:rsidR="008D13EC">
        <w:rPr>
          <w:lang w:eastAsia="zh-CN"/>
        </w:rPr>
        <w:t xml:space="preserve">relatively </w:t>
      </w:r>
      <w:r w:rsidR="000B602B">
        <w:rPr>
          <w:lang w:eastAsia="zh-CN"/>
        </w:rPr>
        <w:t>high positioning accuracy based on timing measurement of reference signals from different base stations</w:t>
      </w:r>
      <w:r w:rsidR="004E4601">
        <w:rPr>
          <w:lang w:eastAsia="zh-CN"/>
        </w:rPr>
        <w:t xml:space="preserve"> </w:t>
      </w:r>
      <w:r w:rsidR="00DF0FF8">
        <w:rPr>
          <w:lang w:eastAsia="zh-CN"/>
        </w:rPr>
        <w:t>or from</w:t>
      </w:r>
      <w:r w:rsidR="004E4601">
        <w:rPr>
          <w:lang w:eastAsia="zh-CN"/>
        </w:rPr>
        <w:t xml:space="preserve"> a UE</w:t>
      </w:r>
      <w:r w:rsidR="000B602B">
        <w:rPr>
          <w:lang w:eastAsia="zh-CN"/>
        </w:rPr>
        <w:t xml:space="preserve">. </w:t>
      </w:r>
      <w:r w:rsidR="008D13EC">
        <w:rPr>
          <w:lang w:eastAsia="zh-CN"/>
        </w:rPr>
        <w:t>By configuring the density of reference signals in time and frequency domain, positioning accuracy can be controlled with a certain probability.</w:t>
      </w:r>
      <w:r w:rsidR="008F3059">
        <w:rPr>
          <w:lang w:eastAsia="zh-CN"/>
        </w:rPr>
        <w:t xml:space="preserve"> </w:t>
      </w:r>
      <w:r w:rsidR="00AB34D2">
        <w:rPr>
          <w:lang w:eastAsia="zh-CN"/>
        </w:rPr>
        <w:t>T</w:t>
      </w:r>
      <w:r w:rsidR="00AB34D2">
        <w:rPr>
          <w:rFonts w:hint="eastAsia"/>
          <w:lang w:eastAsia="zh-CN"/>
        </w:rPr>
        <w:t xml:space="preserve">he </w:t>
      </w:r>
      <w:r w:rsidR="00DF0FF8">
        <w:rPr>
          <w:lang w:eastAsia="zh-CN"/>
        </w:rPr>
        <w:t xml:space="preserve">drawback </w:t>
      </w:r>
      <w:r w:rsidR="004E4601">
        <w:rPr>
          <w:lang w:eastAsia="zh-CN"/>
        </w:rPr>
        <w:t xml:space="preserve">is </w:t>
      </w:r>
      <w:r w:rsidR="00AB34D2">
        <w:rPr>
          <w:lang w:eastAsia="zh-CN"/>
        </w:rPr>
        <w:t>configuration of reference signals will cause cell throughput loss</w:t>
      </w:r>
      <w:r w:rsidR="004E4601">
        <w:rPr>
          <w:lang w:eastAsia="zh-CN"/>
        </w:rPr>
        <w:t xml:space="preserve"> a</w:t>
      </w:r>
      <w:r w:rsidR="00AB34D2">
        <w:rPr>
          <w:lang w:eastAsia="zh-CN"/>
        </w:rPr>
        <w:t xml:space="preserve">nd the measurement and report will introduce additional latency. In NR, the reference signal can be designed </w:t>
      </w:r>
      <w:r w:rsidR="00DF1FDD">
        <w:rPr>
          <w:lang w:eastAsia="zh-CN"/>
        </w:rPr>
        <w:t xml:space="preserve">considering both positioning accuracy and </w:t>
      </w:r>
      <w:r w:rsidR="00AB34D2">
        <w:rPr>
          <w:lang w:eastAsia="zh-CN"/>
        </w:rPr>
        <w:t>resource consumption.</w:t>
      </w:r>
    </w:p>
    <w:p w14:paraId="1ACD8C65" w14:textId="77777777" w:rsidR="004E4601" w:rsidRDefault="004E4601" w:rsidP="001756DA">
      <w:pPr>
        <w:rPr>
          <w:lang w:eastAsia="zh-CN"/>
        </w:rPr>
      </w:pPr>
      <w:r>
        <w:rPr>
          <w:lang w:eastAsia="zh-CN"/>
        </w:rPr>
        <w:lastRenderedPageBreak/>
        <w:t xml:space="preserve">From our point of view, the </w:t>
      </w:r>
      <w:r w:rsidRPr="004E4601">
        <w:rPr>
          <w:lang w:eastAsia="zh-CN"/>
        </w:rPr>
        <w:t>E-CID, OTDOA</w:t>
      </w:r>
      <w:r>
        <w:rPr>
          <w:lang w:eastAsia="zh-CN"/>
        </w:rPr>
        <w:t>,</w:t>
      </w:r>
      <w:r w:rsidRPr="004E4601">
        <w:rPr>
          <w:lang w:eastAsia="zh-CN"/>
        </w:rPr>
        <w:t xml:space="preserve"> and UTDOA</w:t>
      </w:r>
      <w:r>
        <w:rPr>
          <w:lang w:eastAsia="zh-CN"/>
        </w:rPr>
        <w:t xml:space="preserve"> should be studied first to see whether the positioning requirement from last meeting can be achieved or not.</w:t>
      </w:r>
    </w:p>
    <w:p w14:paraId="5A8FADF8" w14:textId="512B9B56" w:rsidR="00F7218C" w:rsidRPr="00F7218C" w:rsidRDefault="00F7218C" w:rsidP="00F34283">
      <w:pPr>
        <w:rPr>
          <w:i/>
          <w:lang w:eastAsia="zh-CN"/>
        </w:rPr>
      </w:pPr>
      <w:r>
        <w:rPr>
          <w:b/>
          <w:i/>
          <w:lang w:eastAsia="zh-CN"/>
        </w:rPr>
        <w:t>Proposal 1:</w:t>
      </w:r>
      <w:r>
        <w:rPr>
          <w:i/>
          <w:lang w:eastAsia="zh-CN"/>
        </w:rPr>
        <w:t xml:space="preserve"> For RAT-dependent positioning </w:t>
      </w:r>
      <w:r w:rsidRPr="00F7218C">
        <w:rPr>
          <w:i/>
          <w:lang w:eastAsia="zh-CN"/>
        </w:rPr>
        <w:t>techniques</w:t>
      </w:r>
      <w:r>
        <w:rPr>
          <w:i/>
          <w:lang w:eastAsia="zh-CN"/>
        </w:rPr>
        <w:t>, E-CID, OTDOA and UTDOA should be</w:t>
      </w:r>
      <w:r w:rsidR="004E4601">
        <w:rPr>
          <w:i/>
          <w:lang w:eastAsia="zh-CN"/>
        </w:rPr>
        <w:t xml:space="preserve"> first studied</w:t>
      </w:r>
      <w:r w:rsidRPr="000648FD">
        <w:rPr>
          <w:i/>
        </w:rPr>
        <w:t>.</w:t>
      </w:r>
    </w:p>
    <w:p w14:paraId="5511F489" w14:textId="77777777" w:rsidR="00E015EC" w:rsidRDefault="00997FFE" w:rsidP="00997FFE">
      <w:pPr>
        <w:pStyle w:val="2"/>
        <w:rPr>
          <w:lang w:eastAsia="zh-CN"/>
        </w:rPr>
      </w:pPr>
      <w:r>
        <w:rPr>
          <w:rFonts w:hint="eastAsia"/>
          <w:lang w:eastAsia="zh-CN"/>
        </w:rPr>
        <w:t>Consideration on positioning RS design</w:t>
      </w:r>
    </w:p>
    <w:p w14:paraId="38A52C1A" w14:textId="77777777" w:rsidR="000134B1" w:rsidRDefault="00A25F1A" w:rsidP="001819BC">
      <w:pPr>
        <w:rPr>
          <w:lang w:eastAsia="zh-CN"/>
        </w:rPr>
      </w:pPr>
      <w:r>
        <w:rPr>
          <w:lang w:eastAsia="zh-CN"/>
        </w:rPr>
        <w:t xml:space="preserve">LTE PRS is well designed to support </w:t>
      </w:r>
      <w:r w:rsidR="001819BC">
        <w:rPr>
          <w:lang w:eastAsia="zh-CN"/>
        </w:rPr>
        <w:t xml:space="preserve">OTDOA </w:t>
      </w:r>
      <w:r>
        <w:rPr>
          <w:lang w:eastAsia="zh-CN"/>
        </w:rPr>
        <w:t xml:space="preserve">based </w:t>
      </w:r>
      <w:r w:rsidR="001819BC">
        <w:rPr>
          <w:lang w:eastAsia="zh-CN"/>
        </w:rPr>
        <w:t>positi</w:t>
      </w:r>
      <w:r w:rsidR="00C610D2">
        <w:rPr>
          <w:lang w:eastAsia="zh-CN"/>
        </w:rPr>
        <w:t xml:space="preserve">oning </w:t>
      </w:r>
      <w:r>
        <w:rPr>
          <w:lang w:eastAsia="zh-CN"/>
        </w:rPr>
        <w:t>solution</w:t>
      </w:r>
      <w:r w:rsidR="00DE174A">
        <w:rPr>
          <w:lang w:eastAsia="zh-CN"/>
        </w:rPr>
        <w:t xml:space="preserve"> </w:t>
      </w:r>
      <w:r>
        <w:rPr>
          <w:lang w:eastAsia="zh-CN"/>
        </w:rPr>
        <w:t xml:space="preserve">early </w:t>
      </w:r>
      <w:r w:rsidR="00DE174A">
        <w:rPr>
          <w:lang w:eastAsia="zh-CN"/>
        </w:rPr>
        <w:t xml:space="preserve">in </w:t>
      </w:r>
      <w:r w:rsidR="00C610D2">
        <w:rPr>
          <w:lang w:eastAsia="zh-CN"/>
        </w:rPr>
        <w:t xml:space="preserve">LTE </w:t>
      </w:r>
      <w:r w:rsidR="00DE174A">
        <w:rPr>
          <w:lang w:eastAsia="zh-CN"/>
        </w:rPr>
        <w:t xml:space="preserve">Rel-9. </w:t>
      </w:r>
      <w:r>
        <w:rPr>
          <w:lang w:eastAsia="zh-CN"/>
        </w:rPr>
        <w:t>During</w:t>
      </w:r>
      <w:r w:rsidR="00DE174A">
        <w:rPr>
          <w:lang w:eastAsia="zh-CN"/>
        </w:rPr>
        <w:t xml:space="preserve"> LTE-</w:t>
      </w:r>
      <w:r w:rsidR="001819BC">
        <w:rPr>
          <w:lang w:eastAsia="zh-CN"/>
        </w:rPr>
        <w:t xml:space="preserve">PRS pattern design, </w:t>
      </w:r>
      <w:r>
        <w:rPr>
          <w:lang w:eastAsia="zh-CN"/>
        </w:rPr>
        <w:t>various parameters and factors were well analyzed and optimized</w:t>
      </w:r>
      <w:r w:rsidR="001819BC">
        <w:rPr>
          <w:lang w:eastAsia="zh-CN"/>
        </w:rPr>
        <w:t xml:space="preserve">, </w:t>
      </w:r>
      <w:r>
        <w:rPr>
          <w:lang w:eastAsia="zh-CN"/>
        </w:rPr>
        <w:t>including</w:t>
      </w:r>
      <w:r w:rsidR="001819BC">
        <w:rPr>
          <w:lang w:eastAsia="zh-CN"/>
        </w:rPr>
        <w:t xml:space="preserve"> time </w:t>
      </w:r>
      <w:r>
        <w:rPr>
          <w:lang w:eastAsia="zh-CN"/>
        </w:rPr>
        <w:t>and</w:t>
      </w:r>
      <w:r w:rsidR="001819BC">
        <w:rPr>
          <w:lang w:eastAsia="zh-CN"/>
        </w:rPr>
        <w:t xml:space="preserve"> frequency </w:t>
      </w:r>
      <w:r>
        <w:rPr>
          <w:lang w:eastAsia="zh-CN"/>
        </w:rPr>
        <w:t>pattern</w:t>
      </w:r>
      <w:r w:rsidR="001819BC">
        <w:rPr>
          <w:lang w:eastAsia="zh-CN"/>
        </w:rPr>
        <w:t xml:space="preserve">, </w:t>
      </w:r>
      <w:r w:rsidR="0043322A">
        <w:rPr>
          <w:lang w:eastAsia="zh-CN"/>
        </w:rPr>
        <w:t>reuse</w:t>
      </w:r>
      <w:r w:rsidR="001819BC">
        <w:rPr>
          <w:lang w:eastAsia="zh-CN"/>
        </w:rPr>
        <w:t xml:space="preserve"> </w:t>
      </w:r>
      <w:r w:rsidR="001756DA">
        <w:rPr>
          <w:lang w:eastAsia="zh-CN"/>
        </w:rPr>
        <w:t>factor [</w:t>
      </w:r>
      <w:r w:rsidR="006B115C">
        <w:rPr>
          <w:lang w:eastAsia="zh-CN"/>
        </w:rPr>
        <w:t xml:space="preserve">1], to </w:t>
      </w:r>
      <w:r w:rsidR="00203ED0">
        <w:rPr>
          <w:lang w:eastAsia="zh-CN"/>
        </w:rPr>
        <w:t>guarantee</w:t>
      </w:r>
      <w:r w:rsidR="006B115C">
        <w:rPr>
          <w:lang w:eastAsia="zh-CN"/>
        </w:rPr>
        <w:t xml:space="preserve"> that the specified PRS design has good performance.</w:t>
      </w:r>
      <w:r w:rsidR="001819BC">
        <w:rPr>
          <w:lang w:eastAsia="zh-CN"/>
        </w:rPr>
        <w:t xml:space="preserve"> </w:t>
      </w:r>
    </w:p>
    <w:p w14:paraId="02ECC317" w14:textId="1771A818" w:rsidR="001819BC" w:rsidRPr="00CB48FD" w:rsidRDefault="006B115C" w:rsidP="001819BC">
      <w:pPr>
        <w:rPr>
          <w:lang w:eastAsia="zh-CN"/>
        </w:rPr>
      </w:pPr>
      <w:r>
        <w:rPr>
          <w:lang w:eastAsia="zh-CN"/>
        </w:rPr>
        <w:t>F</w:t>
      </w:r>
      <w:r w:rsidR="001819BC">
        <w:rPr>
          <w:lang w:eastAsia="zh-CN"/>
        </w:rPr>
        <w:t xml:space="preserve">or NR </w:t>
      </w:r>
      <w:r>
        <w:rPr>
          <w:lang w:eastAsia="zh-CN"/>
        </w:rPr>
        <w:t>PRS</w:t>
      </w:r>
      <w:r w:rsidR="00B96408">
        <w:rPr>
          <w:lang w:eastAsia="zh-CN"/>
        </w:rPr>
        <w:t xml:space="preserve"> design</w:t>
      </w:r>
      <w:r w:rsidR="00C610D2">
        <w:rPr>
          <w:lang w:eastAsia="zh-CN"/>
        </w:rPr>
        <w:t xml:space="preserve">, </w:t>
      </w:r>
      <w:r>
        <w:rPr>
          <w:lang w:eastAsia="zh-CN"/>
        </w:rPr>
        <w:t xml:space="preserve">we think the main </w:t>
      </w:r>
      <w:r w:rsidR="00C610D2">
        <w:rPr>
          <w:lang w:eastAsia="zh-CN"/>
        </w:rPr>
        <w:t xml:space="preserve">design principle </w:t>
      </w:r>
      <w:r w:rsidR="00203ED0">
        <w:rPr>
          <w:lang w:eastAsia="zh-CN"/>
        </w:rPr>
        <w:t>should be</w:t>
      </w:r>
      <w:r>
        <w:rPr>
          <w:lang w:eastAsia="zh-CN"/>
        </w:rPr>
        <w:t xml:space="preserve"> the same as LTE PRS</w:t>
      </w:r>
      <w:r w:rsidR="00203ED0">
        <w:rPr>
          <w:lang w:eastAsia="zh-CN"/>
        </w:rPr>
        <w:t>.</w:t>
      </w:r>
      <w:r w:rsidR="001756DA">
        <w:rPr>
          <w:lang w:eastAsia="zh-CN"/>
        </w:rPr>
        <w:t xml:space="preserve"> </w:t>
      </w:r>
      <w:r w:rsidR="00C610D2">
        <w:rPr>
          <w:rFonts w:hint="eastAsia"/>
          <w:lang w:eastAsia="zh-CN"/>
        </w:rPr>
        <w:t>F</w:t>
      </w:r>
      <w:r w:rsidR="00963417">
        <w:rPr>
          <w:lang w:eastAsia="zh-CN"/>
        </w:rPr>
        <w:t>or example</w:t>
      </w:r>
      <w:r w:rsidR="004B6CAA">
        <w:rPr>
          <w:lang w:eastAsia="zh-CN"/>
        </w:rPr>
        <w:t>,</w:t>
      </w:r>
      <w:r w:rsidR="00963417">
        <w:rPr>
          <w:lang w:eastAsia="zh-CN"/>
        </w:rPr>
        <w:t xml:space="preserve"> the REs for NR-</w:t>
      </w:r>
      <w:r w:rsidR="001819BC">
        <w:rPr>
          <w:lang w:eastAsia="zh-CN"/>
        </w:rPr>
        <w:t xml:space="preserve">PRS </w:t>
      </w:r>
      <w:r w:rsidR="004B6CAA">
        <w:rPr>
          <w:lang w:eastAsia="zh-CN"/>
        </w:rPr>
        <w:t>should occupy different REs in different OFDM symbols for good auto-correlation property and the REs in each OFDM symbol should</w:t>
      </w:r>
      <w:r w:rsidR="001819BC">
        <w:rPr>
          <w:lang w:eastAsia="zh-CN"/>
        </w:rPr>
        <w:t xml:space="preserve"> be </w:t>
      </w:r>
      <w:r w:rsidR="004B6CAA">
        <w:rPr>
          <w:lang w:eastAsia="zh-CN"/>
        </w:rPr>
        <w:t xml:space="preserve">uniformly </w:t>
      </w:r>
      <w:r w:rsidR="001819BC">
        <w:rPr>
          <w:lang w:eastAsia="zh-CN"/>
        </w:rPr>
        <w:t xml:space="preserve">distributed </w:t>
      </w:r>
      <w:r w:rsidR="004B6CAA">
        <w:rPr>
          <w:lang w:eastAsia="zh-CN"/>
        </w:rPr>
        <w:t>over RBs</w:t>
      </w:r>
      <w:r w:rsidR="006D2E42">
        <w:rPr>
          <w:lang w:eastAsia="zh-CN"/>
        </w:rPr>
        <w:t xml:space="preserve"> </w:t>
      </w:r>
      <w:r w:rsidR="001819BC">
        <w:rPr>
          <w:lang w:eastAsia="zh-CN"/>
        </w:rPr>
        <w:fldChar w:fldCharType="begin"/>
      </w:r>
      <w:r w:rsidR="001819BC">
        <w:rPr>
          <w:lang w:eastAsia="zh-CN"/>
        </w:rPr>
        <w:instrText xml:space="preserve"> REF _Ref528337313 \r \h </w:instrText>
      </w:r>
      <w:r w:rsidR="001819BC">
        <w:rPr>
          <w:lang w:eastAsia="zh-CN"/>
        </w:rPr>
      </w:r>
      <w:r w:rsidR="001819BC">
        <w:rPr>
          <w:lang w:eastAsia="zh-CN"/>
        </w:rPr>
        <w:fldChar w:fldCharType="separate"/>
      </w:r>
      <w:r w:rsidR="001819BC">
        <w:rPr>
          <w:lang w:eastAsia="zh-CN"/>
        </w:rPr>
        <w:t>[</w:t>
      </w:r>
      <w:r w:rsidR="001756DA">
        <w:rPr>
          <w:lang w:eastAsia="zh-CN"/>
        </w:rPr>
        <w:t>2</w:t>
      </w:r>
      <w:r w:rsidR="001819BC">
        <w:rPr>
          <w:lang w:eastAsia="zh-CN"/>
        </w:rPr>
        <w:t>]</w:t>
      </w:r>
      <w:r w:rsidR="001819BC">
        <w:rPr>
          <w:lang w:eastAsia="zh-CN"/>
        </w:rPr>
        <w:fldChar w:fldCharType="end"/>
      </w:r>
      <w:r w:rsidR="006D2E42">
        <w:rPr>
          <w:lang w:eastAsia="zh-CN"/>
        </w:rPr>
        <w:t>.</w:t>
      </w:r>
    </w:p>
    <w:p w14:paraId="5004F424" w14:textId="77777777" w:rsidR="001819BC" w:rsidRDefault="001819BC" w:rsidP="001819BC">
      <w:pPr>
        <w:rPr>
          <w:lang w:eastAsia="zh-CN"/>
        </w:rPr>
      </w:pPr>
      <w:r>
        <w:rPr>
          <w:lang w:eastAsia="zh-CN"/>
        </w:rPr>
        <w:t>In general, no matter which RS is used as a baseline, the NR positioning RS pattern within a slot should be LTE-PRS-like.</w:t>
      </w:r>
    </w:p>
    <w:p w14:paraId="6916D80D" w14:textId="77777777" w:rsidR="00997FFE" w:rsidRPr="0040148A" w:rsidRDefault="00997FFE" w:rsidP="00997FFE">
      <w:pPr>
        <w:rPr>
          <w:i/>
          <w:lang w:eastAsia="zh-CN"/>
        </w:rPr>
      </w:pPr>
      <w:r>
        <w:rPr>
          <w:b/>
          <w:i/>
          <w:lang w:eastAsia="zh-CN"/>
        </w:rPr>
        <w:t>Proposal 2:</w:t>
      </w:r>
      <w:r>
        <w:rPr>
          <w:i/>
          <w:lang w:eastAsia="zh-CN"/>
        </w:rPr>
        <w:t xml:space="preserve"> </w:t>
      </w:r>
      <w:r w:rsidR="00F7218C">
        <w:rPr>
          <w:i/>
          <w:lang w:eastAsia="zh-CN"/>
        </w:rPr>
        <w:t>Positioning RS pattern within a slot should be LTE-PRS-like</w:t>
      </w:r>
      <w:r w:rsidRPr="000648FD">
        <w:rPr>
          <w:i/>
        </w:rPr>
        <w:t>.</w:t>
      </w:r>
    </w:p>
    <w:p w14:paraId="2C6B6CCD" w14:textId="77777777" w:rsidR="00997FFE" w:rsidRPr="00997FFE" w:rsidRDefault="00997FFE" w:rsidP="00997FFE"/>
    <w:p w14:paraId="3039B48A" w14:textId="77777777" w:rsidR="00997FFE" w:rsidRDefault="00997FFE" w:rsidP="00997FFE">
      <w:pPr>
        <w:pStyle w:val="1"/>
      </w:pPr>
      <w:r>
        <w:t>Conclusion</w:t>
      </w:r>
    </w:p>
    <w:p w14:paraId="30CFD139" w14:textId="77777777" w:rsidR="00623D40" w:rsidRDefault="00AE0D46" w:rsidP="00371807">
      <w:pPr>
        <w:rPr>
          <w:lang w:eastAsia="zh-CN"/>
        </w:rPr>
      </w:pPr>
      <w:r>
        <w:rPr>
          <w:lang w:eastAsia="zh-CN"/>
        </w:rPr>
        <w:t xml:space="preserve">In this contribution, we </w:t>
      </w:r>
      <w:r w:rsidR="00F7218C">
        <w:rPr>
          <w:lang w:eastAsia="zh-CN"/>
        </w:rPr>
        <w:t>discussed potential positioning techniques and positioning RS design principle</w:t>
      </w:r>
      <w:r>
        <w:rPr>
          <w:lang w:eastAsia="zh-CN"/>
        </w:rPr>
        <w:t xml:space="preserve"> from our perspective. Based on the discussion, we have the following proposals:</w:t>
      </w:r>
    </w:p>
    <w:p w14:paraId="2F9A4F4D" w14:textId="5FB34235" w:rsidR="00F7218C" w:rsidRPr="00F7218C" w:rsidRDefault="00F7218C" w:rsidP="00F7218C">
      <w:pPr>
        <w:rPr>
          <w:i/>
          <w:lang w:eastAsia="zh-CN"/>
        </w:rPr>
      </w:pPr>
      <w:r>
        <w:rPr>
          <w:b/>
          <w:i/>
          <w:lang w:eastAsia="zh-CN"/>
        </w:rPr>
        <w:t>Proposal 1:</w:t>
      </w:r>
      <w:r>
        <w:rPr>
          <w:i/>
          <w:lang w:eastAsia="zh-CN"/>
        </w:rPr>
        <w:t xml:space="preserve"> </w:t>
      </w:r>
      <w:r w:rsidR="004B6CAA">
        <w:rPr>
          <w:i/>
          <w:lang w:eastAsia="zh-CN"/>
        </w:rPr>
        <w:t xml:space="preserve">For RAT-dependent positioning </w:t>
      </w:r>
      <w:r w:rsidR="004B6CAA" w:rsidRPr="00F7218C">
        <w:rPr>
          <w:i/>
          <w:lang w:eastAsia="zh-CN"/>
        </w:rPr>
        <w:t>techniques</w:t>
      </w:r>
      <w:r w:rsidR="004B6CAA">
        <w:rPr>
          <w:i/>
          <w:lang w:eastAsia="zh-CN"/>
        </w:rPr>
        <w:t>, E-CID, OTDOA and UTDOA should be first studied</w:t>
      </w:r>
      <w:r w:rsidRPr="000648FD">
        <w:rPr>
          <w:i/>
        </w:rPr>
        <w:t>.</w:t>
      </w:r>
    </w:p>
    <w:p w14:paraId="4DE0FD69" w14:textId="77777777" w:rsidR="0040148A" w:rsidRPr="0040148A" w:rsidRDefault="00F7218C" w:rsidP="0040148A">
      <w:pPr>
        <w:rPr>
          <w:i/>
          <w:lang w:eastAsia="zh-CN"/>
        </w:rPr>
      </w:pPr>
      <w:r>
        <w:rPr>
          <w:b/>
          <w:i/>
          <w:lang w:eastAsia="zh-CN"/>
        </w:rPr>
        <w:t>Proposal 2:</w:t>
      </w:r>
      <w:r>
        <w:rPr>
          <w:i/>
          <w:lang w:eastAsia="zh-CN"/>
        </w:rPr>
        <w:t xml:space="preserve"> Positioning RS pattern within a slot should be LTE-PRS-like</w:t>
      </w:r>
      <w:r w:rsidRPr="000648FD">
        <w:rPr>
          <w:i/>
        </w:rPr>
        <w:t>.</w:t>
      </w:r>
    </w:p>
    <w:p w14:paraId="4B668713" w14:textId="77777777" w:rsidR="0040148A" w:rsidRPr="00371807" w:rsidRDefault="0040148A" w:rsidP="00371807">
      <w:pPr>
        <w:rPr>
          <w:lang w:eastAsia="zh-CN"/>
        </w:rPr>
      </w:pPr>
    </w:p>
    <w:p w14:paraId="3758CD41" w14:textId="77777777" w:rsidR="00847CD5" w:rsidRDefault="00847CD5" w:rsidP="00847CD5">
      <w:pPr>
        <w:pStyle w:val="1"/>
      </w:pPr>
      <w:r w:rsidRPr="00847CD5">
        <w:t>Reference</w:t>
      </w:r>
    </w:p>
    <w:p w14:paraId="64C6F8EC" w14:textId="77777777" w:rsidR="00005EEB" w:rsidRPr="0040148A" w:rsidRDefault="00005EEB" w:rsidP="00005EEB">
      <w:pPr>
        <w:pStyle w:val="ad"/>
        <w:numPr>
          <w:ilvl w:val="0"/>
          <w:numId w:val="22"/>
        </w:numPr>
        <w:rPr>
          <w:lang w:eastAsia="zh-CN"/>
        </w:rPr>
      </w:pPr>
      <w:bookmarkStart w:id="2" w:name="_Ref528337287"/>
      <w:bookmarkStart w:id="3" w:name="_Ref506125467"/>
      <w:bookmarkStart w:id="4" w:name="_Ref513106987"/>
      <w:bookmarkEnd w:id="1"/>
      <w:r>
        <w:rPr>
          <w:lang w:eastAsia="zh-CN"/>
        </w:rPr>
        <w:t>R1-092008, “Comparison of PRS patterns”, Ericsson, 3GPP RAN WG1 #57,</w:t>
      </w:r>
      <w:r w:rsidRPr="00CB48FD">
        <w:rPr>
          <w:lang w:eastAsia="zh-CN"/>
        </w:rPr>
        <w:t xml:space="preserve"> </w:t>
      </w:r>
      <w:r>
        <w:rPr>
          <w:lang w:eastAsia="zh-CN"/>
        </w:rPr>
        <w:t>San Francisco, USA</w:t>
      </w:r>
      <w:r>
        <w:rPr>
          <w:rFonts w:hint="eastAsia"/>
          <w:lang w:eastAsia="zh-CN"/>
        </w:rPr>
        <w:t xml:space="preserve"> </w:t>
      </w:r>
      <w:r>
        <w:rPr>
          <w:lang w:eastAsia="zh-CN"/>
        </w:rPr>
        <w:t>May 4</w:t>
      </w:r>
      <w:r w:rsidRPr="002B199F">
        <w:rPr>
          <w:lang w:eastAsia="zh-CN"/>
        </w:rPr>
        <w:t>th</w:t>
      </w:r>
      <w:r>
        <w:rPr>
          <w:lang w:eastAsia="zh-CN"/>
        </w:rPr>
        <w:t xml:space="preserve"> – 8</w:t>
      </w:r>
      <w:r w:rsidRPr="002B199F">
        <w:rPr>
          <w:lang w:eastAsia="zh-CN"/>
        </w:rPr>
        <w:t>th</w:t>
      </w:r>
      <w:r>
        <w:rPr>
          <w:lang w:eastAsia="zh-CN"/>
        </w:rPr>
        <w:t>, 2009</w:t>
      </w:r>
      <w:bookmarkEnd w:id="2"/>
    </w:p>
    <w:p w14:paraId="35743A49" w14:textId="77777777" w:rsidR="00623D40" w:rsidRPr="0040148A" w:rsidRDefault="00005EEB" w:rsidP="00005EEB">
      <w:pPr>
        <w:pStyle w:val="af"/>
        <w:numPr>
          <w:ilvl w:val="0"/>
          <w:numId w:val="22"/>
        </w:numPr>
        <w:ind w:firstLineChars="0"/>
        <w:rPr>
          <w:lang w:eastAsia="zh-CN"/>
        </w:rPr>
      </w:pPr>
      <w:bookmarkStart w:id="5" w:name="_Ref528337313"/>
      <w:r>
        <w:rPr>
          <w:lang w:eastAsia="zh-CN"/>
        </w:rPr>
        <w:t>R1-092354, “C</w:t>
      </w:r>
      <w:r>
        <w:rPr>
          <w:rFonts w:hint="eastAsia"/>
          <w:lang w:eastAsia="zh-CN"/>
        </w:rPr>
        <w:t>onsi</w:t>
      </w:r>
      <w:r>
        <w:rPr>
          <w:lang w:eastAsia="zh-CN"/>
        </w:rPr>
        <w:t xml:space="preserve">deration on PRS pattern design”, Huawei 3GPP RAN WG1 #57bis, </w:t>
      </w:r>
      <w:r w:rsidRPr="002B199F">
        <w:rPr>
          <w:lang w:eastAsia="zh-CN"/>
        </w:rPr>
        <w:t>Los Angeles, US, Jun 29 - Jul 3, 2009</w:t>
      </w:r>
      <w:bookmarkEnd w:id="3"/>
      <w:bookmarkEnd w:id="4"/>
      <w:bookmarkEnd w:id="5"/>
    </w:p>
    <w:sectPr w:rsidR="00623D40" w:rsidRPr="004014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FF488" w14:textId="77777777" w:rsidR="00A975B7" w:rsidRDefault="00A975B7">
      <w:r>
        <w:separator/>
      </w:r>
    </w:p>
  </w:endnote>
  <w:endnote w:type="continuationSeparator" w:id="0">
    <w:p w14:paraId="444EAE2B" w14:textId="77777777" w:rsidR="00A975B7" w:rsidRDefault="00A9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0CCD0" w14:textId="77777777" w:rsidR="00A975B7" w:rsidRDefault="00A975B7">
      <w:r>
        <w:separator/>
      </w:r>
    </w:p>
  </w:footnote>
  <w:footnote w:type="continuationSeparator" w:id="0">
    <w:p w14:paraId="121E01F9" w14:textId="77777777" w:rsidR="00A975B7" w:rsidRDefault="00A975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32A77A5"/>
    <w:multiLevelType w:val="hybridMultilevel"/>
    <w:tmpl w:val="968C2660"/>
    <w:lvl w:ilvl="0" w:tplc="B1884BDC">
      <w:start w:val="1"/>
      <w:numFmt w:val="bullet"/>
      <w:lvlText w:val="•"/>
      <w:lvlJc w:val="left"/>
      <w:pPr>
        <w:tabs>
          <w:tab w:val="num" w:pos="720"/>
        </w:tabs>
        <w:ind w:left="720" w:hanging="360"/>
      </w:pPr>
      <w:rPr>
        <w:rFonts w:ascii="Arial" w:hAnsi="Arial" w:hint="default"/>
      </w:rPr>
    </w:lvl>
    <w:lvl w:ilvl="1" w:tplc="B8EE3BFE">
      <w:start w:val="62"/>
      <w:numFmt w:val="bullet"/>
      <w:lvlText w:val="–"/>
      <w:lvlJc w:val="left"/>
      <w:pPr>
        <w:tabs>
          <w:tab w:val="num" w:pos="1440"/>
        </w:tabs>
        <w:ind w:left="1440" w:hanging="360"/>
      </w:pPr>
      <w:rPr>
        <w:rFonts w:ascii="Arial" w:hAnsi="Arial" w:hint="default"/>
      </w:rPr>
    </w:lvl>
    <w:lvl w:ilvl="2" w:tplc="DC8EBB2C">
      <w:start w:val="62"/>
      <w:numFmt w:val="bullet"/>
      <w:lvlText w:val="•"/>
      <w:lvlJc w:val="left"/>
      <w:pPr>
        <w:tabs>
          <w:tab w:val="num" w:pos="2160"/>
        </w:tabs>
        <w:ind w:left="2160" w:hanging="360"/>
      </w:pPr>
      <w:rPr>
        <w:rFonts w:ascii="Arial" w:hAnsi="Arial" w:hint="default"/>
      </w:rPr>
    </w:lvl>
    <w:lvl w:ilvl="3" w:tplc="1FEAC450" w:tentative="1">
      <w:start w:val="1"/>
      <w:numFmt w:val="bullet"/>
      <w:lvlText w:val="•"/>
      <w:lvlJc w:val="left"/>
      <w:pPr>
        <w:tabs>
          <w:tab w:val="num" w:pos="2880"/>
        </w:tabs>
        <w:ind w:left="2880" w:hanging="360"/>
      </w:pPr>
      <w:rPr>
        <w:rFonts w:ascii="Arial" w:hAnsi="Arial" w:hint="default"/>
      </w:rPr>
    </w:lvl>
    <w:lvl w:ilvl="4" w:tplc="D760046A" w:tentative="1">
      <w:start w:val="1"/>
      <w:numFmt w:val="bullet"/>
      <w:lvlText w:val="•"/>
      <w:lvlJc w:val="left"/>
      <w:pPr>
        <w:tabs>
          <w:tab w:val="num" w:pos="3600"/>
        </w:tabs>
        <w:ind w:left="3600" w:hanging="360"/>
      </w:pPr>
      <w:rPr>
        <w:rFonts w:ascii="Arial" w:hAnsi="Arial" w:hint="default"/>
      </w:rPr>
    </w:lvl>
    <w:lvl w:ilvl="5" w:tplc="92F2D088" w:tentative="1">
      <w:start w:val="1"/>
      <w:numFmt w:val="bullet"/>
      <w:lvlText w:val="•"/>
      <w:lvlJc w:val="left"/>
      <w:pPr>
        <w:tabs>
          <w:tab w:val="num" w:pos="4320"/>
        </w:tabs>
        <w:ind w:left="4320" w:hanging="360"/>
      </w:pPr>
      <w:rPr>
        <w:rFonts w:ascii="Arial" w:hAnsi="Arial" w:hint="default"/>
      </w:rPr>
    </w:lvl>
    <w:lvl w:ilvl="6" w:tplc="A2F86C3C" w:tentative="1">
      <w:start w:val="1"/>
      <w:numFmt w:val="bullet"/>
      <w:lvlText w:val="•"/>
      <w:lvlJc w:val="left"/>
      <w:pPr>
        <w:tabs>
          <w:tab w:val="num" w:pos="5040"/>
        </w:tabs>
        <w:ind w:left="5040" w:hanging="360"/>
      </w:pPr>
      <w:rPr>
        <w:rFonts w:ascii="Arial" w:hAnsi="Arial" w:hint="default"/>
      </w:rPr>
    </w:lvl>
    <w:lvl w:ilvl="7" w:tplc="930CA886" w:tentative="1">
      <w:start w:val="1"/>
      <w:numFmt w:val="bullet"/>
      <w:lvlText w:val="•"/>
      <w:lvlJc w:val="left"/>
      <w:pPr>
        <w:tabs>
          <w:tab w:val="num" w:pos="5760"/>
        </w:tabs>
        <w:ind w:left="5760" w:hanging="360"/>
      </w:pPr>
      <w:rPr>
        <w:rFonts w:ascii="Arial" w:hAnsi="Arial" w:hint="default"/>
      </w:rPr>
    </w:lvl>
    <w:lvl w:ilvl="8" w:tplc="CAEEAFF0" w:tentative="1">
      <w:start w:val="1"/>
      <w:numFmt w:val="bullet"/>
      <w:lvlText w:val="•"/>
      <w:lvlJc w:val="left"/>
      <w:pPr>
        <w:tabs>
          <w:tab w:val="num" w:pos="6480"/>
        </w:tabs>
        <w:ind w:left="6480" w:hanging="360"/>
      </w:pPr>
      <w:rPr>
        <w:rFonts w:ascii="Arial" w:hAnsi="Arial" w:hint="default"/>
      </w:rPr>
    </w:lvl>
  </w:abstractNum>
  <w:abstractNum w:abstractNumId="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5"/>
  </w:num>
  <w:num w:numId="4">
    <w:abstractNumId w:val="16"/>
  </w:num>
  <w:num w:numId="5">
    <w:abstractNumId w:val="12"/>
  </w:num>
  <w:num w:numId="6">
    <w:abstractNumId w:val="4"/>
  </w:num>
  <w:num w:numId="7">
    <w:abstractNumId w:val="9"/>
  </w:num>
  <w:num w:numId="8">
    <w:abstractNumId w:val="17"/>
  </w:num>
  <w:num w:numId="9">
    <w:abstractNumId w:val="13"/>
  </w:num>
  <w:num w:numId="10">
    <w:abstractNumId w:val="0"/>
  </w:num>
  <w:num w:numId="11">
    <w:abstractNumId w:val="3"/>
  </w:num>
  <w:num w:numId="12">
    <w:abstractNumId w:val="3"/>
  </w:num>
  <w:num w:numId="13">
    <w:abstractNumId w:val="5"/>
  </w:num>
  <w:num w:numId="14">
    <w:abstractNumId w:val="18"/>
  </w:num>
  <w:num w:numId="15">
    <w:abstractNumId w:val="2"/>
  </w:num>
  <w:num w:numId="16">
    <w:abstractNumId w:val="10"/>
  </w:num>
  <w:num w:numId="17">
    <w:abstractNumId w:val="8"/>
  </w:num>
  <w:num w:numId="18">
    <w:abstractNumId w:val="11"/>
  </w:num>
  <w:num w:numId="19">
    <w:abstractNumId w:val="1"/>
  </w:num>
  <w:num w:numId="20">
    <w:abstractNumId w:val="12"/>
  </w:num>
  <w:num w:numId="21">
    <w:abstractNumId w:val="14"/>
  </w:num>
  <w:num w:numId="2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434"/>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27D"/>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21D4"/>
    <w:rsid w:val="000B24A6"/>
    <w:rsid w:val="000B268D"/>
    <w:rsid w:val="000B2875"/>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7D6"/>
    <w:rsid w:val="000E08BD"/>
    <w:rsid w:val="000E1380"/>
    <w:rsid w:val="000E152C"/>
    <w:rsid w:val="000E156A"/>
    <w:rsid w:val="000E18DF"/>
    <w:rsid w:val="000E194D"/>
    <w:rsid w:val="000E1EF6"/>
    <w:rsid w:val="000E209D"/>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1137"/>
    <w:rsid w:val="001612C9"/>
    <w:rsid w:val="00161AAD"/>
    <w:rsid w:val="0016271E"/>
    <w:rsid w:val="00162AD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6DA"/>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98B"/>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07"/>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65"/>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1"/>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1D17"/>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5A"/>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41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0D8"/>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22A"/>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5C4"/>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AA"/>
    <w:rsid w:val="004B6CC9"/>
    <w:rsid w:val="004B733F"/>
    <w:rsid w:val="004B79FF"/>
    <w:rsid w:val="004C01A8"/>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6C5"/>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05"/>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ABD"/>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10"/>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15"/>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AC"/>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04F"/>
    <w:rsid w:val="007A06FC"/>
    <w:rsid w:val="007A0965"/>
    <w:rsid w:val="007A0BC2"/>
    <w:rsid w:val="007A0C54"/>
    <w:rsid w:val="007A0D12"/>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0FC0"/>
    <w:rsid w:val="007B136F"/>
    <w:rsid w:val="007B149E"/>
    <w:rsid w:val="007B1543"/>
    <w:rsid w:val="007B1AC0"/>
    <w:rsid w:val="007B1AD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3B0"/>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553"/>
    <w:rsid w:val="008038EF"/>
    <w:rsid w:val="00803A3C"/>
    <w:rsid w:val="00803A8E"/>
    <w:rsid w:val="008041D5"/>
    <w:rsid w:val="00804200"/>
    <w:rsid w:val="00804202"/>
    <w:rsid w:val="008042FE"/>
    <w:rsid w:val="00804B58"/>
    <w:rsid w:val="00804B92"/>
    <w:rsid w:val="00804E21"/>
    <w:rsid w:val="00804E67"/>
    <w:rsid w:val="00805092"/>
    <w:rsid w:val="008052A8"/>
    <w:rsid w:val="00805CC4"/>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880"/>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994"/>
    <w:rsid w:val="00884B2C"/>
    <w:rsid w:val="00884B5E"/>
    <w:rsid w:val="00884F34"/>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417"/>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97FFE"/>
    <w:rsid w:val="009A010D"/>
    <w:rsid w:val="009A03A5"/>
    <w:rsid w:val="009A0608"/>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A35"/>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0C"/>
    <w:rsid w:val="00A22090"/>
    <w:rsid w:val="00A2239F"/>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F1A"/>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64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5B7"/>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F1"/>
    <w:rsid w:val="00AB4921"/>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B4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408"/>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5C"/>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73A2"/>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0D3"/>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BBB"/>
    <w:rsid w:val="00DF1E9C"/>
    <w:rsid w:val="00DF1FDD"/>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2D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C54"/>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0C1"/>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00"/>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7F0"/>
    <w:rsid w:val="00EE3C42"/>
    <w:rsid w:val="00EE3D4F"/>
    <w:rsid w:val="00EE432C"/>
    <w:rsid w:val="00EE444B"/>
    <w:rsid w:val="00EE4B3C"/>
    <w:rsid w:val="00EE4B6D"/>
    <w:rsid w:val="00EE5278"/>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18C"/>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887"/>
    <w:rsid w:val="00FB7BB2"/>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1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3311F-1930-4486-90E6-57ED1BF4C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Zhikun Xu (徐志昆)</cp:lastModifiedBy>
  <cp:revision>2</cp:revision>
  <cp:lastPrinted>2015-03-27T14:25:00Z</cp:lastPrinted>
  <dcterms:created xsi:type="dcterms:W3CDTF">2018-11-02T14:36:00Z</dcterms:created>
  <dcterms:modified xsi:type="dcterms:W3CDTF">2018-11-02T14:36:00Z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